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93CFA" w14:textId="77777777" w:rsidR="00AF5748" w:rsidRDefault="00B70E79">
      <w:pPr>
        <w:spacing w:after="20" w:line="259" w:lineRule="auto"/>
        <w:jc w:val="center"/>
      </w:pPr>
      <w:r>
        <w:rPr>
          <w:rFonts w:eastAsia="Arial" w:cs="Arial"/>
          <w:b/>
          <w:color w:val="15566A"/>
          <w:sz w:val="21"/>
        </w:rPr>
        <w:t>ZÁKLADNÍ ŠKOLA A MATEŘSKÁ ŠKOLA ROSOVICE</w:t>
      </w:r>
    </w:p>
    <w:p w14:paraId="2DA4EB0F" w14:textId="77777777" w:rsidR="00AF5748" w:rsidRDefault="00B70E79">
      <w:pPr>
        <w:spacing w:after="120" w:line="259" w:lineRule="auto"/>
        <w:jc w:val="center"/>
      </w:pPr>
      <w:r>
        <w:rPr>
          <w:rFonts w:eastAsia="Arial" w:cs="Arial"/>
          <w:color w:val="5F6B73"/>
          <w:sz w:val="19"/>
        </w:rPr>
        <w:t>okres Příbram, příspěvková organizace</w:t>
      </w:r>
    </w:p>
    <w:p w14:paraId="2ADA66AF" w14:textId="77777777" w:rsidR="00AF5748" w:rsidRDefault="00B70E79">
      <w:pPr>
        <w:spacing w:after="20" w:line="259" w:lineRule="auto"/>
        <w:jc w:val="center"/>
      </w:pPr>
      <w:r>
        <w:rPr>
          <w:rFonts w:eastAsia="Arial" w:cs="Arial"/>
          <w:b/>
          <w:color w:val="15566A"/>
          <w:sz w:val="40"/>
        </w:rPr>
        <w:t>OZNÁMENÍ O VÝŠI ÚPLATY</w:t>
      </w:r>
    </w:p>
    <w:p w14:paraId="17A1FEF3" w14:textId="77777777" w:rsidR="00AF5748" w:rsidRDefault="00B70E79">
      <w:pPr>
        <w:spacing w:after="40" w:line="259" w:lineRule="auto"/>
        <w:jc w:val="center"/>
      </w:pPr>
      <w:r>
        <w:rPr>
          <w:rFonts w:eastAsia="Arial" w:cs="Arial"/>
          <w:b/>
          <w:color w:val="104454"/>
          <w:sz w:val="30"/>
        </w:rPr>
        <w:t>za předškolní vzdělávání</w:t>
      </w:r>
    </w:p>
    <w:p w14:paraId="3CBE6CAC" w14:textId="77777777" w:rsidR="00AF5748" w:rsidRDefault="00B70E79">
      <w:pPr>
        <w:spacing w:after="140" w:line="259" w:lineRule="auto"/>
        <w:jc w:val="center"/>
      </w:pPr>
      <w:r>
        <w:rPr>
          <w:rFonts w:eastAsia="Arial" w:cs="Arial"/>
          <w:i/>
          <w:color w:val="5F6B73"/>
          <w:sz w:val="21"/>
        </w:rPr>
        <w:t>Informace pro zákonné zástupce | školní rok 2026/2027</w:t>
      </w:r>
    </w:p>
    <w:tbl>
      <w:tblPr>
        <w:tblW w:w="9360" w:type="dxa"/>
        <w:tblInd w:w="12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2619"/>
        <w:gridCol w:w="6741"/>
      </w:tblGrid>
      <w:tr w:rsidR="00AF5748" w14:paraId="10603E81" w14:textId="77777777">
        <w:trPr>
          <w:cantSplit/>
        </w:trPr>
        <w:tc>
          <w:tcPr>
            <w:tcW w:w="2619" w:type="dxa"/>
            <w:shd w:val="clear" w:color="auto" w:fill="EAF3F5"/>
            <w:tcMar>
              <w:top w:w="62" w:type="dxa"/>
              <w:left w:w="120" w:type="dxa"/>
              <w:bottom w:w="62" w:type="dxa"/>
              <w:right w:w="120" w:type="dxa"/>
            </w:tcMar>
            <w:vAlign w:val="center"/>
          </w:tcPr>
          <w:p w14:paraId="705BC565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Zřizovatel</w:t>
            </w:r>
          </w:p>
        </w:tc>
        <w:tc>
          <w:tcPr>
            <w:tcW w:w="6741" w:type="dxa"/>
            <w:shd w:val="clear" w:color="auto" w:fill="FFFFFF"/>
            <w:tcMar>
              <w:top w:w="62" w:type="dxa"/>
              <w:left w:w="120" w:type="dxa"/>
              <w:bottom w:w="62" w:type="dxa"/>
              <w:right w:w="120" w:type="dxa"/>
            </w:tcMar>
            <w:vAlign w:val="center"/>
          </w:tcPr>
          <w:p w14:paraId="0BB09567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Obec Rosovice</w:t>
            </w:r>
          </w:p>
        </w:tc>
      </w:tr>
      <w:tr w:rsidR="00AF5748" w14:paraId="2161E87A" w14:textId="77777777">
        <w:trPr>
          <w:cantSplit/>
        </w:trPr>
        <w:tc>
          <w:tcPr>
            <w:tcW w:w="2619" w:type="dxa"/>
            <w:shd w:val="clear" w:color="auto" w:fill="EAF3F5"/>
            <w:tcMar>
              <w:top w:w="62" w:type="dxa"/>
              <w:left w:w="120" w:type="dxa"/>
              <w:bottom w:w="62" w:type="dxa"/>
              <w:right w:w="120" w:type="dxa"/>
            </w:tcMar>
            <w:vAlign w:val="center"/>
          </w:tcPr>
          <w:p w14:paraId="574A832C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Období</w:t>
            </w:r>
          </w:p>
        </w:tc>
        <w:tc>
          <w:tcPr>
            <w:tcW w:w="6741" w:type="dxa"/>
            <w:shd w:val="clear" w:color="auto" w:fill="FFFFFF"/>
            <w:tcMar>
              <w:top w:w="62" w:type="dxa"/>
              <w:left w:w="120" w:type="dxa"/>
              <w:bottom w:w="62" w:type="dxa"/>
              <w:right w:w="120" w:type="dxa"/>
            </w:tcMar>
            <w:vAlign w:val="center"/>
          </w:tcPr>
          <w:p w14:paraId="6097248C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1. září 2026 – 31. srpna 2027</w:t>
            </w:r>
          </w:p>
        </w:tc>
      </w:tr>
      <w:tr w:rsidR="00AF5748" w14:paraId="2086AE7D" w14:textId="77777777">
        <w:trPr>
          <w:cantSplit/>
        </w:trPr>
        <w:tc>
          <w:tcPr>
            <w:tcW w:w="2619" w:type="dxa"/>
            <w:shd w:val="clear" w:color="auto" w:fill="EAF3F5"/>
            <w:tcMar>
              <w:top w:w="62" w:type="dxa"/>
              <w:left w:w="120" w:type="dxa"/>
              <w:bottom w:w="62" w:type="dxa"/>
              <w:right w:w="120" w:type="dxa"/>
            </w:tcMar>
            <w:vAlign w:val="center"/>
          </w:tcPr>
          <w:p w14:paraId="44204D16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Označení dokumentu</w:t>
            </w:r>
          </w:p>
        </w:tc>
        <w:tc>
          <w:tcPr>
            <w:tcW w:w="6741" w:type="dxa"/>
            <w:shd w:val="clear" w:color="auto" w:fill="FFFFFF"/>
            <w:tcMar>
              <w:top w:w="62" w:type="dxa"/>
              <w:left w:w="120" w:type="dxa"/>
              <w:bottom w:w="62" w:type="dxa"/>
              <w:right w:w="120" w:type="dxa"/>
            </w:tcMar>
            <w:vAlign w:val="center"/>
          </w:tcPr>
          <w:p w14:paraId="263A2ABF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ÚMŠ/2026</w:t>
            </w:r>
          </w:p>
        </w:tc>
      </w:tr>
      <w:tr w:rsidR="00AF5748" w14:paraId="1334F144" w14:textId="77777777">
        <w:trPr>
          <w:cantSplit/>
        </w:trPr>
        <w:tc>
          <w:tcPr>
            <w:tcW w:w="2619" w:type="dxa"/>
            <w:shd w:val="clear" w:color="auto" w:fill="EAF3F5"/>
            <w:tcMar>
              <w:top w:w="62" w:type="dxa"/>
              <w:left w:w="120" w:type="dxa"/>
              <w:bottom w:w="62" w:type="dxa"/>
              <w:right w:w="120" w:type="dxa"/>
            </w:tcMar>
            <w:vAlign w:val="center"/>
          </w:tcPr>
          <w:p w14:paraId="69E0C7BA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Vydala</w:t>
            </w:r>
          </w:p>
        </w:tc>
        <w:tc>
          <w:tcPr>
            <w:tcW w:w="6741" w:type="dxa"/>
            <w:shd w:val="clear" w:color="auto" w:fill="FFFFFF"/>
            <w:tcMar>
              <w:top w:w="62" w:type="dxa"/>
              <w:left w:w="120" w:type="dxa"/>
              <w:bottom w:w="62" w:type="dxa"/>
              <w:right w:w="120" w:type="dxa"/>
            </w:tcMar>
            <w:vAlign w:val="center"/>
          </w:tcPr>
          <w:p w14:paraId="6F5B0DFF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Mgr. et Mgr. Veronika Procházková, ředitelka školy</w:t>
            </w:r>
          </w:p>
        </w:tc>
      </w:tr>
    </w:tbl>
    <w:p w14:paraId="71187A78" w14:textId="77777777" w:rsidR="00AF5748" w:rsidRDefault="00B70E79">
      <w:pPr>
        <w:spacing w:before="120" w:after="60" w:line="259" w:lineRule="auto"/>
      </w:pPr>
      <w:r>
        <w:rPr>
          <w:rFonts w:eastAsia="Arial" w:cs="Arial"/>
        </w:rPr>
        <w:t>Na základě stanovení zřizovatele školy se zákonným zástupcům oznamuje výše měsíční úplaty za předškolní vzdělávání pro školní rok 2026/2027.</w:t>
      </w:r>
    </w:p>
    <w:p w14:paraId="531F3358" w14:textId="77777777" w:rsidR="00AF5748" w:rsidRDefault="00B70E79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>VÝŠE MĚSÍČNÍ ÚPLATY</w:t>
      </w:r>
    </w:p>
    <w:tbl>
      <w:tblPr>
        <w:tblW w:w="9360" w:type="dxa"/>
        <w:tblInd w:w="120" w:type="dxa"/>
        <w:tblBorders>
          <w:top w:val="single" w:sz="8" w:space="0" w:color="15566A"/>
          <w:left w:val="single" w:sz="8" w:space="0" w:color="15566A"/>
          <w:bottom w:val="single" w:sz="8" w:space="0" w:color="15566A"/>
          <w:right w:val="single" w:sz="8" w:space="0" w:color="15566A"/>
          <w:insideH w:val="single" w:sz="8" w:space="0" w:color="15566A"/>
          <w:insideV w:val="single" w:sz="8" w:space="0" w:color="15566A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B70E79" w14:paraId="69514054" w14:textId="77777777" w:rsidTr="00351E0F">
        <w:trPr>
          <w:cantSplit/>
        </w:trPr>
        <w:tc>
          <w:tcPr>
            <w:tcW w:w="9360" w:type="dxa"/>
            <w:shd w:val="clear" w:color="auto" w:fill="FFFFFF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5206EBFD" w14:textId="77777777" w:rsidR="00B70E79" w:rsidRDefault="00B70E79">
            <w:pPr>
              <w:spacing w:after="0" w:line="250" w:lineRule="auto"/>
              <w:jc w:val="center"/>
            </w:pPr>
            <w:proofErr w:type="spellStart"/>
            <w:r>
              <w:rPr>
                <w:rFonts w:eastAsia="Arial" w:cs="Arial"/>
                <w:b/>
                <w:color w:val="104454"/>
                <w:sz w:val="25"/>
              </w:rPr>
              <w:t>Celodenní</w:t>
            </w:r>
            <w:proofErr w:type="spellEnd"/>
            <w:r>
              <w:rPr>
                <w:rFonts w:eastAsia="Arial" w:cs="Arial"/>
                <w:b/>
                <w:color w:val="104454"/>
                <w:sz w:val="25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color w:val="104454"/>
                <w:sz w:val="25"/>
              </w:rPr>
              <w:t>provoz</w:t>
            </w:r>
            <w:proofErr w:type="spellEnd"/>
          </w:p>
          <w:p w14:paraId="6E9834F4" w14:textId="77777777" w:rsidR="00B70E79" w:rsidRDefault="00B70E79">
            <w:pPr>
              <w:spacing w:before="40" w:after="40"/>
              <w:jc w:val="center"/>
            </w:pPr>
            <w:r>
              <w:rPr>
                <w:rFonts w:eastAsia="Arial" w:cs="Arial"/>
                <w:i/>
                <w:color w:val="5F6B73"/>
                <w:sz w:val="19"/>
              </w:rPr>
              <w:t>vzdělávání déle než 6,5 hodiny denně</w:t>
            </w:r>
          </w:p>
          <w:p w14:paraId="13DB90DE" w14:textId="603471FE" w:rsidR="00B70E79" w:rsidRDefault="00B70E79">
            <w:pPr>
              <w:spacing w:before="40" w:after="0"/>
              <w:jc w:val="center"/>
            </w:pPr>
            <w:r>
              <w:rPr>
                <w:rFonts w:eastAsia="Arial" w:cs="Arial"/>
                <w:b/>
                <w:color w:val="15566A"/>
                <w:sz w:val="34"/>
              </w:rPr>
              <w:t xml:space="preserve">500 </w:t>
            </w:r>
            <w:proofErr w:type="spellStart"/>
            <w:r>
              <w:rPr>
                <w:rFonts w:eastAsia="Arial" w:cs="Arial"/>
                <w:b/>
                <w:color w:val="15566A"/>
                <w:sz w:val="34"/>
              </w:rPr>
              <w:t>Kč</w:t>
            </w:r>
            <w:proofErr w:type="spellEnd"/>
            <w:r>
              <w:rPr>
                <w:rFonts w:eastAsia="Arial" w:cs="Arial"/>
                <w:b/>
                <w:color w:val="15566A"/>
                <w:sz w:val="34"/>
              </w:rPr>
              <w:t xml:space="preserve"> / </w:t>
            </w:r>
            <w:proofErr w:type="spellStart"/>
            <w:r>
              <w:rPr>
                <w:rFonts w:eastAsia="Arial" w:cs="Arial"/>
                <w:b/>
                <w:color w:val="15566A"/>
                <w:sz w:val="34"/>
              </w:rPr>
              <w:t>měsíc</w:t>
            </w:r>
            <w:proofErr w:type="spellEnd"/>
          </w:p>
        </w:tc>
      </w:tr>
      <w:tr w:rsidR="00AF5748" w14:paraId="2C2AC95F" w14:textId="77777777">
        <w:tblPrEx>
          <w:tblBorders>
            <w:top w:val="single" w:sz="6" w:space="0" w:color="D7B85A"/>
            <w:left w:val="single" w:sz="6" w:space="0" w:color="D7B85A"/>
            <w:bottom w:val="single" w:sz="6" w:space="0" w:color="D7B85A"/>
            <w:right w:val="single" w:sz="6" w:space="0" w:color="D7B85A"/>
            <w:insideH w:val="single" w:sz="6" w:space="0" w:color="D7B85A"/>
            <w:insideV w:val="single" w:sz="6" w:space="0" w:color="D7B85A"/>
          </w:tblBorders>
        </w:tblPrEx>
        <w:tc>
          <w:tcPr>
            <w:tcW w:w="9360" w:type="dxa"/>
            <w:shd w:val="clear" w:color="auto" w:fill="FFF7D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1DD2BF" w14:textId="1496F33A" w:rsidR="00AF5748" w:rsidRDefault="00B70E79">
            <w:pPr>
              <w:spacing w:after="0" w:line="250" w:lineRule="auto"/>
            </w:pPr>
            <w:proofErr w:type="spellStart"/>
            <w:r>
              <w:rPr>
                <w:rFonts w:eastAsia="Arial" w:cs="Arial"/>
                <w:b/>
                <w:color w:val="6E5310"/>
                <w:sz w:val="22"/>
              </w:rPr>
              <w:t>Důležité</w:t>
            </w:r>
            <w:proofErr w:type="spellEnd"/>
            <w:r>
              <w:rPr>
                <w:rFonts w:eastAsia="Arial" w:cs="Arial"/>
                <w:b/>
                <w:color w:val="6E5310"/>
                <w:sz w:val="22"/>
              </w:rPr>
              <w:t xml:space="preserve">: </w:t>
            </w:r>
            <w:proofErr w:type="spellStart"/>
            <w:r>
              <w:rPr>
                <w:rFonts w:eastAsia="Arial" w:cs="Arial"/>
                <w:sz w:val="22"/>
              </w:rPr>
              <w:t>D</w:t>
            </w:r>
            <w:r>
              <w:rPr>
                <w:rFonts w:eastAsia="Arial" w:cs="Arial"/>
                <w:sz w:val="22"/>
              </w:rPr>
              <w:t>řívější</w:t>
            </w:r>
            <w:proofErr w:type="spellEnd"/>
            <w:r>
              <w:rPr>
                <w:rFonts w:eastAsia="Arial" w:cs="Arial"/>
                <w:sz w:val="22"/>
              </w:rPr>
              <w:t xml:space="preserve"> </w:t>
            </w:r>
            <w:proofErr w:type="spellStart"/>
            <w:r>
              <w:rPr>
                <w:rFonts w:eastAsia="Arial" w:cs="Arial"/>
                <w:sz w:val="22"/>
              </w:rPr>
              <w:t>vyzvedávání</w:t>
            </w:r>
            <w:proofErr w:type="spellEnd"/>
            <w:r>
              <w:rPr>
                <w:rFonts w:eastAsia="Arial" w:cs="Arial"/>
                <w:sz w:val="22"/>
              </w:rPr>
              <w:t xml:space="preserve"> </w:t>
            </w:r>
            <w:proofErr w:type="spellStart"/>
            <w:r>
              <w:rPr>
                <w:rFonts w:eastAsia="Arial" w:cs="Arial"/>
                <w:sz w:val="22"/>
              </w:rPr>
              <w:t>dítěte</w:t>
            </w:r>
            <w:proofErr w:type="spellEnd"/>
            <w:r>
              <w:rPr>
                <w:rFonts w:eastAsia="Arial" w:cs="Arial"/>
                <w:sz w:val="22"/>
              </w:rPr>
              <w:t xml:space="preserve"> z celodenního provozu </w:t>
            </w:r>
            <w:r>
              <w:rPr>
                <w:rFonts w:eastAsia="Arial" w:cs="Arial"/>
                <w:sz w:val="22"/>
              </w:rPr>
              <w:t>výši úplaty nemění.</w:t>
            </w:r>
          </w:p>
        </w:tc>
      </w:tr>
    </w:tbl>
    <w:p w14:paraId="007C0F37" w14:textId="77777777" w:rsidR="00AF5748" w:rsidRDefault="00B70E79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>ZPŮSOB A TERMÍN ÚHRADY</w:t>
      </w:r>
    </w:p>
    <w:tbl>
      <w:tblPr>
        <w:tblW w:w="9360" w:type="dxa"/>
        <w:tblInd w:w="120" w:type="dxa"/>
        <w:tblBorders>
          <w:top w:val="single" w:sz="4" w:space="0" w:color="D6E1E4"/>
          <w:left w:val="single" w:sz="4" w:space="0" w:color="D6E1E4"/>
          <w:bottom w:val="single" w:sz="4" w:space="0" w:color="D6E1E4"/>
          <w:right w:val="single" w:sz="4" w:space="0" w:color="D6E1E4"/>
          <w:insideH w:val="single" w:sz="4" w:space="0" w:color="D6E1E4"/>
          <w:insideV w:val="single" w:sz="4" w:space="0" w:color="D6E1E4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8914"/>
      </w:tblGrid>
      <w:tr w:rsidR="00AF5748" w14:paraId="7ADB5F02" w14:textId="77777777">
        <w:trPr>
          <w:cantSplit/>
        </w:trPr>
        <w:tc>
          <w:tcPr>
            <w:tcW w:w="446" w:type="dxa"/>
            <w:shd w:val="clear" w:color="auto" w:fill="EAF3F5"/>
            <w:tcMar>
              <w:top w:w="64" w:type="dxa"/>
              <w:left w:w="120" w:type="dxa"/>
              <w:bottom w:w="64" w:type="dxa"/>
              <w:right w:w="120" w:type="dxa"/>
            </w:tcMar>
            <w:vAlign w:val="center"/>
          </w:tcPr>
          <w:p w14:paraId="32607252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✓</w:t>
            </w:r>
          </w:p>
        </w:tc>
        <w:tc>
          <w:tcPr>
            <w:tcW w:w="8914" w:type="dxa"/>
            <w:shd w:val="clear" w:color="auto" w:fill="EAF3F5"/>
            <w:tcMar>
              <w:top w:w="64" w:type="dxa"/>
              <w:left w:w="120" w:type="dxa"/>
              <w:bottom w:w="64" w:type="dxa"/>
              <w:right w:w="120" w:type="dxa"/>
            </w:tcMar>
            <w:vAlign w:val="center"/>
          </w:tcPr>
          <w:p w14:paraId="390E7641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2"/>
              </w:rPr>
              <w:t>Úplata se hradí bezhotovostně inkasem z bankovního účtu zákonného zástupce.</w:t>
            </w:r>
          </w:p>
        </w:tc>
      </w:tr>
      <w:tr w:rsidR="00AF5748" w14:paraId="1BEA1D32" w14:textId="77777777">
        <w:trPr>
          <w:cantSplit/>
        </w:trPr>
        <w:tc>
          <w:tcPr>
            <w:tcW w:w="446" w:type="dxa"/>
            <w:shd w:val="clear" w:color="auto" w:fill="F5F8F9"/>
            <w:tcMar>
              <w:top w:w="64" w:type="dxa"/>
              <w:left w:w="120" w:type="dxa"/>
              <w:bottom w:w="64" w:type="dxa"/>
              <w:right w:w="120" w:type="dxa"/>
            </w:tcMar>
            <w:vAlign w:val="center"/>
          </w:tcPr>
          <w:p w14:paraId="4CD8CB82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✓</w:t>
            </w:r>
          </w:p>
        </w:tc>
        <w:tc>
          <w:tcPr>
            <w:tcW w:w="8914" w:type="dxa"/>
            <w:shd w:val="clear" w:color="auto" w:fill="F5F8F9"/>
            <w:tcMar>
              <w:top w:w="64" w:type="dxa"/>
              <w:left w:w="120" w:type="dxa"/>
              <w:bottom w:w="64" w:type="dxa"/>
              <w:right w:w="120" w:type="dxa"/>
            </w:tcMar>
            <w:vAlign w:val="center"/>
          </w:tcPr>
          <w:p w14:paraId="340416C4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2"/>
              </w:rPr>
              <w:t xml:space="preserve">Částka je strhávána jedenkrát měsíčně společně s platbou za </w:t>
            </w:r>
            <w:r>
              <w:rPr>
                <w:rFonts w:eastAsia="Arial" w:cs="Arial"/>
                <w:sz w:val="22"/>
              </w:rPr>
              <w:t>školní stravování.</w:t>
            </w:r>
          </w:p>
        </w:tc>
      </w:tr>
      <w:tr w:rsidR="00AF5748" w14:paraId="4CF9D0DC" w14:textId="77777777">
        <w:trPr>
          <w:cantSplit/>
        </w:trPr>
        <w:tc>
          <w:tcPr>
            <w:tcW w:w="446" w:type="dxa"/>
            <w:shd w:val="clear" w:color="auto" w:fill="EAF3F5"/>
            <w:tcMar>
              <w:top w:w="64" w:type="dxa"/>
              <w:left w:w="120" w:type="dxa"/>
              <w:bottom w:w="64" w:type="dxa"/>
              <w:right w:w="120" w:type="dxa"/>
            </w:tcMar>
            <w:vAlign w:val="center"/>
          </w:tcPr>
          <w:p w14:paraId="7F6EBF48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✓</w:t>
            </w:r>
          </w:p>
        </w:tc>
        <w:tc>
          <w:tcPr>
            <w:tcW w:w="8914" w:type="dxa"/>
            <w:shd w:val="clear" w:color="auto" w:fill="EAF3F5"/>
            <w:tcMar>
              <w:top w:w="64" w:type="dxa"/>
              <w:left w:w="120" w:type="dxa"/>
              <w:bottom w:w="64" w:type="dxa"/>
              <w:right w:w="120" w:type="dxa"/>
            </w:tcMar>
            <w:vAlign w:val="center"/>
          </w:tcPr>
          <w:p w14:paraId="56AD2F3B" w14:textId="0FE9D4F2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2"/>
              </w:rPr>
              <w:t xml:space="preserve">Zákonný zástupce zajistí povolení inkasa, dostatečný limit a dostatek prostředků na účtu. Úplata je </w:t>
            </w:r>
            <w:proofErr w:type="spellStart"/>
            <w:r>
              <w:rPr>
                <w:rFonts w:eastAsia="Arial" w:cs="Arial"/>
                <w:sz w:val="22"/>
              </w:rPr>
              <w:t>splatná</w:t>
            </w:r>
            <w:proofErr w:type="spellEnd"/>
            <w:r>
              <w:rPr>
                <w:rFonts w:eastAsia="Arial" w:cs="Arial"/>
                <w:sz w:val="22"/>
              </w:rPr>
              <w:t xml:space="preserve"> </w:t>
            </w:r>
            <w:proofErr w:type="spellStart"/>
            <w:r>
              <w:rPr>
                <w:rFonts w:eastAsia="Arial" w:cs="Arial"/>
                <w:sz w:val="22"/>
              </w:rPr>
              <w:t>nejpozději</w:t>
            </w:r>
            <w:proofErr w:type="spellEnd"/>
            <w:r>
              <w:rPr>
                <w:rFonts w:eastAsia="Arial" w:cs="Arial"/>
                <w:sz w:val="22"/>
              </w:rPr>
              <w:t xml:space="preserve"> do </w:t>
            </w:r>
            <w:r>
              <w:rPr>
                <w:rFonts w:eastAsia="Arial" w:cs="Arial"/>
                <w:sz w:val="22"/>
              </w:rPr>
              <w:t>5. dne příslušného měsíce, není-li dohodnuto jinak.</w:t>
            </w:r>
          </w:p>
        </w:tc>
      </w:tr>
    </w:tbl>
    <w:p w14:paraId="26CE6D60" w14:textId="77777777" w:rsidR="00AF5748" w:rsidRDefault="00B70E79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>OSVOBOZENÍ, SNÍŽENÍ A DALŠÍ PRAVIDLA</w:t>
      </w:r>
    </w:p>
    <w:tbl>
      <w:tblPr>
        <w:tblW w:w="9360" w:type="dxa"/>
        <w:tblInd w:w="12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F5748" w14:paraId="302B6309" w14:textId="77777777">
        <w:trPr>
          <w:cantSplit/>
        </w:trPr>
        <w:tc>
          <w:tcPr>
            <w:tcW w:w="9360" w:type="dxa"/>
            <w:shd w:val="clear" w:color="auto" w:fill="FFFFFF"/>
            <w:tcMar>
              <w:top w:w="64" w:type="dxa"/>
              <w:left w:w="120" w:type="dxa"/>
              <w:bottom w:w="64" w:type="dxa"/>
              <w:right w:w="120" w:type="dxa"/>
            </w:tcMar>
            <w:vAlign w:val="center"/>
          </w:tcPr>
          <w:p w14:paraId="5846D377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 xml:space="preserve">Bezúplatné vzdělávání: </w:t>
            </w:r>
            <w:r>
              <w:rPr>
                <w:rFonts w:eastAsia="Arial" w:cs="Arial"/>
                <w:sz w:val="22"/>
              </w:rPr>
              <w:t>Úplata se nehradí za dítě od počátku školního roku následujícího po dni, kdy dosáhne pěti let věku.</w:t>
            </w:r>
          </w:p>
        </w:tc>
      </w:tr>
      <w:tr w:rsidR="00AF5748" w14:paraId="3D69FA18" w14:textId="77777777">
        <w:trPr>
          <w:cantSplit/>
        </w:trPr>
        <w:tc>
          <w:tcPr>
            <w:tcW w:w="9360" w:type="dxa"/>
            <w:shd w:val="clear" w:color="auto" w:fill="F5F8F9"/>
            <w:tcMar>
              <w:top w:w="64" w:type="dxa"/>
              <w:left w:w="120" w:type="dxa"/>
              <w:bottom w:w="64" w:type="dxa"/>
              <w:right w:w="120" w:type="dxa"/>
            </w:tcMar>
            <w:vAlign w:val="center"/>
          </w:tcPr>
          <w:p w14:paraId="0B830BD7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 xml:space="preserve">Osvobození nebo snížení: </w:t>
            </w:r>
            <w:r>
              <w:rPr>
                <w:rFonts w:eastAsia="Arial" w:cs="Arial"/>
                <w:sz w:val="22"/>
              </w:rPr>
              <w:t xml:space="preserve">O osvobození nebo snížení úplaty rozhoduje ředitelka školy na základě písemné žádosti a doložení </w:t>
            </w:r>
            <w:r>
              <w:rPr>
                <w:rFonts w:eastAsia="Arial" w:cs="Arial"/>
                <w:sz w:val="22"/>
              </w:rPr>
              <w:t>skutečností podle platných právních předpisů.</w:t>
            </w:r>
          </w:p>
        </w:tc>
      </w:tr>
      <w:tr w:rsidR="00AF5748" w14:paraId="59485C3A" w14:textId="77777777">
        <w:trPr>
          <w:cantSplit/>
        </w:trPr>
        <w:tc>
          <w:tcPr>
            <w:tcW w:w="9360" w:type="dxa"/>
            <w:shd w:val="clear" w:color="auto" w:fill="FFFFFF"/>
            <w:tcMar>
              <w:top w:w="64" w:type="dxa"/>
              <w:left w:w="120" w:type="dxa"/>
              <w:bottom w:w="64" w:type="dxa"/>
              <w:right w:w="120" w:type="dxa"/>
            </w:tcMar>
            <w:vAlign w:val="center"/>
          </w:tcPr>
          <w:p w14:paraId="25AC2D08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 xml:space="preserve">Nepřítomnost dítěte: </w:t>
            </w:r>
            <w:r>
              <w:rPr>
                <w:rFonts w:eastAsia="Arial" w:cs="Arial"/>
                <w:sz w:val="22"/>
              </w:rPr>
              <w:t>Běžná nepřítomnost dítěte v mateřské škole není důvodem ke snížení měsíční úplaty.</w:t>
            </w:r>
          </w:p>
        </w:tc>
      </w:tr>
      <w:tr w:rsidR="00AF5748" w14:paraId="525CEAB9" w14:textId="77777777">
        <w:trPr>
          <w:cantSplit/>
        </w:trPr>
        <w:tc>
          <w:tcPr>
            <w:tcW w:w="9360" w:type="dxa"/>
            <w:shd w:val="clear" w:color="auto" w:fill="F5F8F9"/>
            <w:tcMar>
              <w:top w:w="64" w:type="dxa"/>
              <w:left w:w="120" w:type="dxa"/>
              <w:bottom w:w="64" w:type="dxa"/>
              <w:right w:w="120" w:type="dxa"/>
            </w:tcMar>
            <w:vAlign w:val="center"/>
          </w:tcPr>
          <w:p w14:paraId="4807127C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 xml:space="preserve">Omezení provozu: </w:t>
            </w:r>
            <w:r>
              <w:rPr>
                <w:rFonts w:eastAsia="Arial" w:cs="Arial"/>
                <w:sz w:val="22"/>
              </w:rPr>
              <w:t xml:space="preserve">Je-li provoz mateřské školy v kalendářním měsíci omezen nebo přerušen na více než 5 </w:t>
            </w:r>
            <w:r>
              <w:rPr>
                <w:rFonts w:eastAsia="Arial" w:cs="Arial"/>
                <w:sz w:val="22"/>
              </w:rPr>
              <w:t>vyučovacích dnů, úplata se poměrně sníží a škola zákonné zástupce informuje.</w:t>
            </w:r>
          </w:p>
        </w:tc>
      </w:tr>
    </w:tbl>
    <w:p w14:paraId="51A5A694" w14:textId="77777777" w:rsidR="00AF5748" w:rsidRDefault="00B70E79">
      <w:pPr>
        <w:spacing w:before="80" w:after="60" w:line="259" w:lineRule="auto"/>
        <w:jc w:val="center"/>
      </w:pPr>
      <w:r>
        <w:rPr>
          <w:rFonts w:eastAsia="Arial" w:cs="Arial"/>
          <w:i/>
          <w:color w:val="5F6B73"/>
          <w:sz w:val="18"/>
        </w:rPr>
        <w:t>Právní základ: § 123 zákona č. 561/2004 Sb., školský zákon, a § 1 a § 6 vyhlášky č. 14/2005 Sb., o předškolním vzdělávání, ve znění pozdějších předpisů.</w:t>
      </w:r>
    </w:p>
    <w:tbl>
      <w:tblPr>
        <w:tblW w:w="9360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AF5748" w14:paraId="377FD448" w14:textId="77777777">
        <w:trPr>
          <w:cantSplit/>
        </w:trPr>
        <w:tc>
          <w:tcPr>
            <w:tcW w:w="4680" w:type="dxa"/>
            <w:tcMar>
              <w:top w:w="70" w:type="dxa"/>
              <w:left w:w="50" w:type="dxa"/>
              <w:bottom w:w="10" w:type="dxa"/>
              <w:right w:w="50" w:type="dxa"/>
            </w:tcMar>
          </w:tcPr>
          <w:p w14:paraId="0C773F55" w14:textId="77777777" w:rsidR="00B70E79" w:rsidRDefault="00B70E79">
            <w:pPr>
              <w:spacing w:after="0"/>
              <w:rPr>
                <w:rFonts w:eastAsia="Arial" w:cs="Arial"/>
                <w:sz w:val="21"/>
              </w:rPr>
            </w:pPr>
          </w:p>
          <w:p w14:paraId="0DA8A0E8" w14:textId="77777777" w:rsidR="00B70E79" w:rsidRDefault="00B70E79">
            <w:pPr>
              <w:spacing w:after="0"/>
              <w:rPr>
                <w:rFonts w:eastAsia="Arial" w:cs="Arial"/>
                <w:sz w:val="21"/>
              </w:rPr>
            </w:pPr>
          </w:p>
          <w:p w14:paraId="5AF460C5" w14:textId="43B3F3EA" w:rsidR="00AF5748" w:rsidRDefault="00B70E79">
            <w:pPr>
              <w:spacing w:after="0"/>
            </w:pPr>
            <w:r>
              <w:rPr>
                <w:rFonts w:eastAsia="Arial" w:cs="Arial"/>
                <w:sz w:val="21"/>
              </w:rPr>
              <w:t xml:space="preserve">V </w:t>
            </w:r>
            <w:proofErr w:type="spellStart"/>
            <w:r>
              <w:rPr>
                <w:rFonts w:eastAsia="Arial" w:cs="Arial"/>
                <w:sz w:val="21"/>
              </w:rPr>
              <w:t>Rosovicích</w:t>
            </w:r>
            <w:proofErr w:type="spellEnd"/>
            <w:r>
              <w:rPr>
                <w:rFonts w:eastAsia="Arial" w:cs="Arial"/>
                <w:sz w:val="21"/>
              </w:rPr>
              <w:t xml:space="preserve"> </w:t>
            </w:r>
            <w:proofErr w:type="spellStart"/>
            <w:r>
              <w:rPr>
                <w:rFonts w:eastAsia="Arial" w:cs="Arial"/>
                <w:sz w:val="21"/>
              </w:rPr>
              <w:t>dne</w:t>
            </w:r>
            <w:proofErr w:type="spellEnd"/>
            <w:r>
              <w:rPr>
                <w:rFonts w:eastAsia="Arial" w:cs="Arial"/>
                <w:sz w:val="21"/>
              </w:rPr>
              <w:t xml:space="preserve"> 29</w:t>
            </w:r>
            <w:r>
              <w:rPr>
                <w:rFonts w:eastAsia="Arial" w:cs="Arial"/>
                <w:sz w:val="21"/>
              </w:rPr>
              <w:t xml:space="preserve">. </w:t>
            </w:r>
            <w:proofErr w:type="spellStart"/>
            <w:r>
              <w:rPr>
                <w:rFonts w:eastAsia="Arial" w:cs="Arial"/>
                <w:sz w:val="21"/>
              </w:rPr>
              <w:t>červn</w:t>
            </w:r>
            <w:r>
              <w:rPr>
                <w:rFonts w:eastAsia="Arial" w:cs="Arial"/>
                <w:sz w:val="21"/>
              </w:rPr>
              <w:t>a</w:t>
            </w:r>
            <w:proofErr w:type="spellEnd"/>
            <w:r>
              <w:rPr>
                <w:rFonts w:eastAsia="Arial" w:cs="Arial"/>
                <w:sz w:val="21"/>
              </w:rPr>
              <w:t xml:space="preserve"> 2026</w:t>
            </w:r>
          </w:p>
        </w:tc>
        <w:tc>
          <w:tcPr>
            <w:tcW w:w="4680" w:type="dxa"/>
            <w:tcMar>
              <w:top w:w="70" w:type="dxa"/>
              <w:left w:w="50" w:type="dxa"/>
              <w:bottom w:w="10" w:type="dxa"/>
              <w:right w:w="50" w:type="dxa"/>
            </w:tcMar>
          </w:tcPr>
          <w:p w14:paraId="6983522C" w14:textId="77777777" w:rsidR="00B70E79" w:rsidRDefault="00B70E79">
            <w:pPr>
              <w:spacing w:after="0"/>
              <w:jc w:val="center"/>
              <w:rPr>
                <w:rFonts w:eastAsia="Arial" w:cs="Arial"/>
                <w:sz w:val="21"/>
              </w:rPr>
            </w:pPr>
          </w:p>
          <w:p w14:paraId="62D3EC10" w14:textId="77777777" w:rsidR="00B70E79" w:rsidRDefault="00B70E79">
            <w:pPr>
              <w:spacing w:after="0"/>
              <w:jc w:val="center"/>
              <w:rPr>
                <w:rFonts w:eastAsia="Arial" w:cs="Arial"/>
                <w:sz w:val="21"/>
              </w:rPr>
            </w:pPr>
            <w:r>
              <w:rPr>
                <w:rFonts w:eastAsia="Arial" w:cs="Arial"/>
                <w:sz w:val="21"/>
              </w:rPr>
              <w:t>Mgr. et Mgr. Veronika Procházková</w:t>
            </w:r>
            <w:r>
              <w:rPr>
                <w:rFonts w:eastAsia="Arial" w:cs="Arial"/>
                <w:sz w:val="21"/>
              </w:rPr>
              <w:br/>
            </w:r>
            <w:proofErr w:type="spellStart"/>
            <w:r>
              <w:rPr>
                <w:rFonts w:eastAsia="Arial" w:cs="Arial"/>
                <w:sz w:val="21"/>
              </w:rPr>
              <w:t>ředitelka</w:t>
            </w:r>
            <w:proofErr w:type="spellEnd"/>
            <w:r>
              <w:rPr>
                <w:rFonts w:eastAsia="Arial" w:cs="Arial"/>
                <w:sz w:val="21"/>
              </w:rPr>
              <w:t xml:space="preserve"> </w:t>
            </w:r>
            <w:proofErr w:type="spellStart"/>
            <w:r>
              <w:rPr>
                <w:rFonts w:eastAsia="Arial" w:cs="Arial"/>
                <w:sz w:val="21"/>
              </w:rPr>
              <w:t>školy</w:t>
            </w:r>
            <w:proofErr w:type="spellEnd"/>
          </w:p>
          <w:p w14:paraId="6C3139B5" w14:textId="5C9BDF57" w:rsidR="00AF5748" w:rsidRDefault="00B70E79">
            <w:pPr>
              <w:spacing w:after="0"/>
              <w:jc w:val="center"/>
            </w:pPr>
            <w:r>
              <w:rPr>
                <w:rFonts w:eastAsia="Arial" w:cs="Arial"/>
                <w:sz w:val="21"/>
              </w:rPr>
              <w:br/>
              <w:t>____________________________</w:t>
            </w:r>
          </w:p>
        </w:tc>
      </w:tr>
    </w:tbl>
    <w:p w14:paraId="3DFFADFD" w14:textId="77777777" w:rsidR="00B70E79" w:rsidRDefault="00B70E79"/>
    <w:sectPr w:rsidR="00000000" w:rsidSect="00034616">
      <w:headerReference w:type="default" r:id="rId8"/>
      <w:footerReference w:type="default" r:id="rId9"/>
      <w:pgSz w:w="11906" w:h="16838"/>
      <w:pgMar w:top="879" w:right="1162" w:bottom="822" w:left="1162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0AC81" w14:textId="77777777" w:rsidR="00B70E79" w:rsidRDefault="00B70E79">
      <w:pPr>
        <w:spacing w:after="0" w:line="240" w:lineRule="auto"/>
      </w:pPr>
      <w:r>
        <w:separator/>
      </w:r>
    </w:p>
  </w:endnote>
  <w:endnote w:type="continuationSeparator" w:id="0">
    <w:p w14:paraId="074163A0" w14:textId="77777777" w:rsidR="00B70E79" w:rsidRDefault="00B7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5E3C" w14:textId="77777777" w:rsidR="00AF5748" w:rsidRDefault="00AF5748">
    <w:pPr>
      <w:pStyle w:val="Zpat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240"/>
      <w:gridCol w:w="3120"/>
    </w:tblGrid>
    <w:tr w:rsidR="00AF5748" w14:paraId="4877B873" w14:textId="77777777">
      <w:tc>
        <w:tcPr>
          <w:tcW w:w="6240" w:type="dxa"/>
          <w:tcMar>
            <w:top w:w="35" w:type="dxa"/>
            <w:left w:w="0" w:type="dxa"/>
            <w:bottom w:w="0" w:type="dxa"/>
            <w:right w:w="0" w:type="dxa"/>
          </w:tcMar>
        </w:tcPr>
        <w:p w14:paraId="492A202D" w14:textId="77777777" w:rsidR="00AF5748" w:rsidRDefault="00B70E79">
          <w:pPr>
            <w:spacing w:after="0"/>
          </w:pPr>
          <w:r>
            <w:rPr>
              <w:rFonts w:eastAsia="Arial" w:cs="Arial"/>
              <w:color w:val="5F6B73"/>
              <w:sz w:val="18"/>
            </w:rPr>
            <w:t>Úplata za předškolní vzdělávání | školní rok 2026/2027</w:t>
          </w:r>
        </w:p>
      </w:tc>
      <w:tc>
        <w:tcPr>
          <w:tcW w:w="3120" w:type="dxa"/>
          <w:tcMar>
            <w:top w:w="35" w:type="dxa"/>
            <w:left w:w="0" w:type="dxa"/>
            <w:bottom w:w="0" w:type="dxa"/>
            <w:right w:w="0" w:type="dxa"/>
          </w:tcMar>
        </w:tcPr>
        <w:p w14:paraId="70214C44" w14:textId="77777777" w:rsidR="00AF5748" w:rsidRDefault="00B70E79">
          <w:pPr>
            <w:spacing w:after="0"/>
            <w:jc w:val="right"/>
          </w:pPr>
          <w:r>
            <w:rPr>
              <w:rFonts w:eastAsia="Arial" w:cs="Arial"/>
              <w:color w:val="5F6B73"/>
              <w:sz w:val="18"/>
            </w:rPr>
            <w:t xml:space="preserve">Strana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PAGE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  <w:r>
            <w:rPr>
              <w:rFonts w:eastAsia="Arial" w:cs="Arial"/>
              <w:color w:val="5F6B73"/>
              <w:sz w:val="18"/>
            </w:rPr>
            <w:t xml:space="preserve"> z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NUMPAGES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8CE58" w14:textId="77777777" w:rsidR="00B70E79" w:rsidRDefault="00B70E79">
      <w:pPr>
        <w:spacing w:after="0" w:line="240" w:lineRule="auto"/>
      </w:pPr>
      <w:r>
        <w:separator/>
      </w:r>
    </w:p>
  </w:footnote>
  <w:footnote w:type="continuationSeparator" w:id="0">
    <w:p w14:paraId="14475C67" w14:textId="77777777" w:rsidR="00B70E79" w:rsidRDefault="00B7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A0FEB" w14:textId="77777777" w:rsidR="00AF5748" w:rsidRDefault="00AF5748">
    <w:pPr>
      <w:pStyle w:val="Zhlav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240"/>
      <w:gridCol w:w="3120"/>
    </w:tblGrid>
    <w:tr w:rsidR="00AF5748" w14:paraId="610128FD" w14:textId="77777777">
      <w:tc>
        <w:tcPr>
          <w:tcW w:w="6240" w:type="dxa"/>
          <w:tcMar>
            <w:top w:w="0" w:type="dxa"/>
            <w:left w:w="0" w:type="dxa"/>
            <w:bottom w:w="35" w:type="dxa"/>
            <w:right w:w="0" w:type="dxa"/>
          </w:tcMar>
        </w:tcPr>
        <w:p w14:paraId="62F181A9" w14:textId="77777777" w:rsidR="00AF5748" w:rsidRDefault="00B70E79">
          <w:pPr>
            <w:pBdr>
              <w:bottom w:val="single" w:sz="7" w:space="3" w:color="AFC1C7"/>
            </w:pBdr>
            <w:spacing w:after="0"/>
          </w:pPr>
          <w:r>
            <w:rPr>
              <w:rFonts w:eastAsia="Arial" w:cs="Arial"/>
              <w:color w:val="5F6B73"/>
              <w:sz w:val="18"/>
            </w:rPr>
            <w:t>Základní škola a Mateřská škola Rosovice</w:t>
          </w:r>
        </w:p>
      </w:tc>
      <w:tc>
        <w:tcPr>
          <w:tcW w:w="3120" w:type="dxa"/>
          <w:tcMar>
            <w:top w:w="0" w:type="dxa"/>
            <w:left w:w="0" w:type="dxa"/>
            <w:bottom w:w="35" w:type="dxa"/>
            <w:right w:w="0" w:type="dxa"/>
          </w:tcMar>
        </w:tcPr>
        <w:p w14:paraId="660821AF" w14:textId="77777777" w:rsidR="00AF5748" w:rsidRDefault="00B70E79">
          <w:pPr>
            <w:pBdr>
              <w:bottom w:val="single" w:sz="7" w:space="3" w:color="AFC1C7"/>
            </w:pBdr>
            <w:spacing w:after="0"/>
            <w:jc w:val="right"/>
          </w:pPr>
          <w:r>
            <w:rPr>
              <w:rFonts w:eastAsia="Arial" w:cs="Arial"/>
              <w:b/>
              <w:color w:val="5F6B73"/>
              <w:sz w:val="18"/>
            </w:rPr>
            <w:t>MATEŘSKÁ ŠKOLA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9706901">
    <w:abstractNumId w:val="8"/>
  </w:num>
  <w:num w:numId="2" w16cid:durableId="289824269">
    <w:abstractNumId w:val="6"/>
  </w:num>
  <w:num w:numId="3" w16cid:durableId="1612007889">
    <w:abstractNumId w:val="5"/>
  </w:num>
  <w:num w:numId="4" w16cid:durableId="493955995">
    <w:abstractNumId w:val="4"/>
  </w:num>
  <w:num w:numId="5" w16cid:durableId="1031998737">
    <w:abstractNumId w:val="7"/>
  </w:num>
  <w:num w:numId="6" w16cid:durableId="1313290660">
    <w:abstractNumId w:val="3"/>
  </w:num>
  <w:num w:numId="7" w16cid:durableId="936594963">
    <w:abstractNumId w:val="2"/>
  </w:num>
  <w:num w:numId="8" w16cid:durableId="1363677318">
    <w:abstractNumId w:val="1"/>
  </w:num>
  <w:num w:numId="9" w16cid:durableId="145675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AF5748"/>
    <w:rsid w:val="00B47730"/>
    <w:rsid w:val="00B70E79"/>
    <w:rsid w:val="00C22D2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A6E4D9"/>
  <w14:defaultImageDpi w14:val="300"/>
  <w15:docId w15:val="{82103FE0-66C7-4A7E-8015-3DD10C28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80" w:line="257" w:lineRule="auto"/>
    </w:pPr>
    <w:rPr>
      <w:rFonts w:ascii="Arial" w:hAnsi="Arial"/>
      <w:color w:val="263238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Oznámení o výši úplaty za předškolní vzdělávání 2026/2027</dc:title>
  <dc:subject>Informace pro zákonné zástupce – ZŠ a MŠ Rosovice</dc:subject>
  <dc:creator>Základní škola a Mateřská škola Rosovice</dc:creator>
  <cp:keywords/>
  <dc:description>generated by python-docx</dc:description>
  <cp:lastModifiedBy>Reditelka</cp:lastModifiedBy>
  <cp:revision>2</cp:revision>
  <dcterms:created xsi:type="dcterms:W3CDTF">2026-08-09T16:11:00Z</dcterms:created>
  <dcterms:modified xsi:type="dcterms:W3CDTF">2026-08-09T16:11:00Z</dcterms:modified>
  <cp:category/>
</cp:coreProperties>
</file>